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8D" w:rsidRPr="00D71A4D" w:rsidRDefault="00B3198D" w:rsidP="00B174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3198D" w:rsidRDefault="00B3198D" w:rsidP="00B17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ПУБЛИКАЦИИ В ЖУРНАЛЕ «ПРОБЛЕМЫ СОВРЕМЕННОЙ НАУКИ»</w:t>
      </w:r>
      <w:bookmarkStart w:id="0" w:name="_GoBack"/>
      <w:bookmarkEnd w:id="0"/>
    </w:p>
    <w:p w:rsidR="00B3198D" w:rsidRDefault="00B3198D" w:rsidP="00B17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шифр – ПСН-11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3198D" w:rsidRPr="00D71A4D" w:rsidRDefault="00B3198D" w:rsidP="00B17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lang w:eastAsia="ru-RU"/>
        </w:rPr>
        <w:t>В сборнике научных трудов предлагается рассмотреть пути и перспективы решения проблем следующих научных отраслей:</w:t>
      </w:r>
      <w:r w:rsidRPr="00D71A4D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3198D" w:rsidRDefault="00B3198D" w:rsidP="00B1741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ЕСТЕСТВЕННЫЕ И ТОЧНЫЕ НАУКИ</w:t>
      </w:r>
    </w:p>
    <w:p w:rsidR="00B3198D" w:rsidRDefault="00B3198D" w:rsidP="00B1741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ЖУРНАЛИСТИКА И ФИЛОЛОГИЯ</w:t>
      </w:r>
    </w:p>
    <w:p w:rsidR="00B3198D" w:rsidRDefault="00B3198D" w:rsidP="00B1741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ИСКУССТВОВЕДЕНИЕ И КУЛЬТУРОЛОГИЯ</w:t>
      </w:r>
    </w:p>
    <w:p w:rsidR="00B3198D" w:rsidRDefault="00B3198D" w:rsidP="00B1741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МЕДИЦИНСКИЕ И ФАРМАЦЕВТИЧЕСКИЕ НАУКИ</w:t>
      </w:r>
    </w:p>
    <w:p w:rsidR="00B3198D" w:rsidRDefault="00B3198D" w:rsidP="00B1741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ПСИХОЛОГИЯ И ПЕДАГОГИКА</w:t>
      </w:r>
    </w:p>
    <w:p w:rsidR="00B3198D" w:rsidRDefault="00B3198D" w:rsidP="00B1741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СЕЛЬСКОХОЗЯЙСТВЕННЫЕ И ВЕТЕРИНАРНЫЕ НАУКИ</w:t>
      </w:r>
    </w:p>
    <w:p w:rsidR="00B3198D" w:rsidRDefault="00B3198D" w:rsidP="00B1741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СОЦИОЛОГИЯ. ПОЛИТОЛОГИЯ. ФИЛОСОФИЯ. ИСТОРИЯ</w:t>
      </w:r>
    </w:p>
    <w:p w:rsidR="00B3198D" w:rsidRDefault="00B3198D" w:rsidP="00B1741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ТЕХНИЧЕСКИЕ НАУКИ</w:t>
      </w:r>
    </w:p>
    <w:p w:rsidR="00B3198D" w:rsidRDefault="00B3198D" w:rsidP="00B1741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ЭКОНОМИЧЕСКИЕ НАУКИ</w:t>
      </w:r>
    </w:p>
    <w:p w:rsidR="00B3198D" w:rsidRPr="00D71A4D" w:rsidRDefault="00B3198D" w:rsidP="00B1741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НАУКИ</w:t>
      </w:r>
    </w:p>
    <w:p w:rsidR="00B3198D" w:rsidRPr="00D71A4D" w:rsidRDefault="00B3198D" w:rsidP="00B174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Условия опубликования материалов: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включения статьи в сборник научных трудов/ монографию  необходимо представить: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      Материалы для публикации 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      Сведения об авторе 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      Отсканированную квитанцию об оплате орг.взноса (ПОСЛЕ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ПОДТВЕРЖДЕНИЯ ПРИЕМА МАТЕРИАЛОВ).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имени файла необходимо указать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ШИФР 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сборника, фамилию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ПЕРВОГО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автора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 необходимо прислать в разных файлах,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одном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письме по адресу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5" w:tgtFrame="_blank" w:history="1">
        <w:r w:rsidRPr="00D71A4D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LOGOS.CENTR@MAIL.RU</w:t>
        </w:r>
      </w:hyperlink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3198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получении материалов, оргкомитет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течение 3 дней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отправляет в адрес автора письмо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«Материалы приняты».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Авторам, отправившим материалы по электронной почте и не получившим подтверждения их получения оргкомитетом,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просьба продублировать заявку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Окончание срока приема материалов – 31 января </w:t>
      </w:r>
      <w:smartTag w:uri="urn:schemas-microsoft-com:office:smarttags" w:element="metricconverter">
        <w:smartTagPr>
          <w:attr w:name="ProductID" w:val="2014 г"/>
        </w:smartTagPr>
        <w:r w:rsidRPr="00D71A4D">
          <w:rPr>
            <w:rFonts w:ascii="Times New Roman" w:hAnsi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2014 г</w:t>
        </w:r>
      </w:smartTag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1A4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(возможно продление сроков приема материалов)</w:t>
      </w:r>
    </w:p>
    <w:p w:rsidR="00B3198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Рассылка сборника научных трудов 17-24 марта </w:t>
      </w:r>
      <w:smartTag w:uri="urn:schemas-microsoft-com:office:smarttags" w:element="metricconverter">
        <w:smartTagPr>
          <w:attr w:name="ProductID" w:val="2014 г"/>
        </w:smartTagPr>
        <w:r w:rsidRPr="00D71A4D">
          <w:rPr>
            <w:rFonts w:ascii="Times New Roman" w:hAnsi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2014 г</w:t>
        </w:r>
      </w:smartTag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сборник включен в российский индекс научного цитирования (ринц) и размещается в научной электронной бибилотеке (</w:t>
      </w:r>
      <w:hyperlink r:id="rId6" w:tgtFrame="_blank" w:history="1">
        <w:r w:rsidRPr="00D71A4D">
          <w:rPr>
            <w:rFonts w:ascii="Times New Roman" w:hAnsi="Times New Roman"/>
            <w:b/>
            <w:bCs/>
            <w:i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www.elibrary.ru</w:t>
        </w:r>
      </w:hyperlink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Сборнику присвоен международный стандартный номер сериального издания ISSN 2309-2416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к оформлению материалов 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    Форматтекста: Word for Windows – 95/97/2000.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Поля: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2,5 см со всех сторон. Ориентация</w:t>
      </w:r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книжная, выравнивание по ширине.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Шрифт: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размер (кегль) – 14, тип — TimesNewRoman.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Интервал текста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одинарный.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Абзацный отступ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1,25. Страницы не нумеруются. Переносы не допускаются.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Рисунки, графики и таблицы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должны быть выполнены в программе MSWord или MSExcel и не выходить за параметры страницы. Название и номера рисунков указываются под рисунками, названия и номера таблиц – над таблицами.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Формулы 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выполняются в MSEquation.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    Название печатается прописными буквами, по центру, без переносов. Ниже строчными буквами Фамилия Имя Отчество автора (ПОЛНОСТЬЮ). На следующей строке – место работы каждого автора. На следующей строке – E-mail. Если авторов статьи несколько, то информация предоставляется о каждом авторе.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Сокращения не допускаются!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    Через пробел заголовок также должен быть оформлен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английском языке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    Далее, через пробел аннотация на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русском и английском языках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(</w:t>
      </w:r>
      <w:r w:rsidRPr="00D71A4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выделяется курсивом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5.    Ниже через пробел ключевые слова (приводятся на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русском и английском языках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отделяются друг от друга точкой запятой</w:t>
      </w:r>
    </w:p>
    <w:p w:rsidR="00B3198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    Далее, через пробел – текст статьи. Ссылки на литературу в квадратных скобках. Статья обязательнодолжна содержать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список литературы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Материалы объемом менее 8 страниц к печати в сборнике научных трудов не принимаютс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об авторах требуется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оформить в табличной форме. 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предоставляются о каждом авторе 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организационный взнос</w:t>
      </w:r>
    </w:p>
    <w:p w:rsidR="00B3198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целью возмещения организационных, издательских и полиграфических расходов,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стоимость публикации в сборниках научных трудов – 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1500 руб. за статью (объем не более 8 страниц). Стоимость каждой последующей страницы – 150 руб. За каждый дополнительный сборник необходимо дополнительно оплатить 300 рублей.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Обращаем Ваше внимание! 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     Если Вы хотите опубликовать несколько статей, но необходим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один экземпляр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сборника, вторая и все последующие статьи оплачиваются в размере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900 рублей за каждую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.Объем статьи 8 страниц.В случае превышения объема публикации, стоимость каждой последующей страницы 50 руб.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     Центр научного знания «Логос» предоставляет авторам возможность разместить свои статьи в сборнике научных трудов, оплатив орг.взнос в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размере 900 руб.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В этом случае, автору предоставляется </w:t>
      </w: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только электронная версия сборника.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Объем статьи 8 страниц.В случае превышения объема публикации, стоимость каждой последующей страницы 50 руб.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Орг.взнос не возвращается:</w:t>
      </w:r>
      <w:r w:rsidRPr="00D71A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если автор, произведя оплату орг.взноса, не предоставил в указанные сроки необходимые материалы;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если автор не получив подтверждение о получении письма, не продублировал заявку.</w:t>
      </w:r>
    </w:p>
    <w:p w:rsidR="00B3198D" w:rsidRPr="00D71A4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A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ОПЛАТА ПРОИЗВОДИТСЯ ТОЛЬКО ПОСЛЕ ПРИНЯТИЯ СТАТЬИ К ПУБЛИКАЦИИ</w:t>
      </w:r>
    </w:p>
    <w:p w:rsidR="00B3198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Подробную информацию Вы можете найти на нашем сайте:</w:t>
      </w:r>
    </w:p>
    <w:p w:rsidR="00B3198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hyperlink r:id="rId7" w:tgtFrame="_blank" w:history="1">
        <w:r w:rsidRPr="00D71A4D">
          <w:rPr>
            <w:rFonts w:ascii="Times New Roman" w:hAnsi="Times New Roman"/>
            <w:b/>
            <w:bCs/>
            <w:i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ЦЕНТР-ЛОГОС.РФ</w:t>
        </w:r>
      </w:hyperlink>
      <w:r w:rsidRPr="00D71A4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3198D" w:rsidRDefault="00B3198D" w:rsidP="00B17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Контактный телефон Центра научного знания «Логос»:</w:t>
      </w:r>
    </w:p>
    <w:p w:rsidR="00B3198D" w:rsidRPr="00E57D21" w:rsidRDefault="00B3198D" w:rsidP="00E57D21">
      <w:pPr>
        <w:numPr>
          <w:ilvl w:val="4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Мовсесян Лина Сергеевна</w:t>
      </w:r>
      <w:r w:rsidRPr="00D71A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1A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E-mail: </w:t>
      </w:r>
      <w:hyperlink r:id="rId8" w:tgtFrame="_blank" w:history="1">
        <w:r w:rsidRPr="00D71A4D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logos.centr@mail.ru</w:t>
        </w:r>
      </w:hyperlink>
    </w:p>
    <w:sectPr w:rsidR="00B3198D" w:rsidRPr="00E57D21" w:rsidSect="00BA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0CE2"/>
    <w:multiLevelType w:val="multilevel"/>
    <w:tmpl w:val="F604A090"/>
    <w:lvl w:ilvl="0">
      <w:start w:val="8"/>
      <w:numFmt w:val="decimal"/>
      <w:lvlText w:val="%1"/>
      <w:lvlJc w:val="left"/>
      <w:pPr>
        <w:tabs>
          <w:tab w:val="num" w:pos="1755"/>
        </w:tabs>
        <w:ind w:left="1755" w:hanging="1755"/>
      </w:pPr>
      <w:rPr>
        <w:rFonts w:ascii="Times New Roman" w:hAnsi="Times New Roman" w:cs="Times New Roman" w:hint="default"/>
        <w:b/>
        <w:color w:val="000000"/>
      </w:rPr>
    </w:lvl>
    <w:lvl w:ilvl="1">
      <w:start w:val="988"/>
      <w:numFmt w:val="decimal"/>
      <w:lvlText w:val="%1-%2"/>
      <w:lvlJc w:val="left"/>
      <w:pPr>
        <w:tabs>
          <w:tab w:val="num" w:pos="1932"/>
        </w:tabs>
        <w:ind w:left="1932" w:hanging="1755"/>
      </w:pPr>
      <w:rPr>
        <w:rFonts w:ascii="Times New Roman" w:hAnsi="Times New Roman" w:cs="Times New Roman" w:hint="default"/>
        <w:b/>
        <w:color w:val="000000"/>
      </w:rPr>
    </w:lvl>
    <w:lvl w:ilvl="2">
      <w:start w:val="103"/>
      <w:numFmt w:val="decimal"/>
      <w:lvlText w:val="%1-%2-%3"/>
      <w:lvlJc w:val="left"/>
      <w:pPr>
        <w:tabs>
          <w:tab w:val="num" w:pos="2109"/>
        </w:tabs>
        <w:ind w:left="2109" w:hanging="1755"/>
      </w:pPr>
      <w:rPr>
        <w:rFonts w:ascii="Times New Roman" w:hAnsi="Times New Roman" w:cs="Times New Roman" w:hint="default"/>
        <w:b/>
        <w:color w:val="000000"/>
      </w:rPr>
    </w:lvl>
    <w:lvl w:ilvl="3">
      <w:start w:val="49"/>
      <w:numFmt w:val="decimal"/>
      <w:lvlText w:val="%1-%2-%3-%4"/>
      <w:lvlJc w:val="left"/>
      <w:pPr>
        <w:tabs>
          <w:tab w:val="num" w:pos="2286"/>
        </w:tabs>
        <w:ind w:left="2286" w:hanging="1755"/>
      </w:pPr>
      <w:rPr>
        <w:rFonts w:ascii="Times New Roman" w:hAnsi="Times New Roman" w:cs="Times New Roman" w:hint="default"/>
        <w:b/>
        <w:color w:val="000000"/>
      </w:rPr>
    </w:lvl>
    <w:lvl w:ilvl="4">
      <w:start w:val="51"/>
      <w:numFmt w:val="decimal"/>
      <w:lvlText w:val="%1-%2-%3-%4-%5"/>
      <w:lvlJc w:val="left"/>
      <w:pPr>
        <w:tabs>
          <w:tab w:val="num" w:pos="2463"/>
        </w:tabs>
        <w:ind w:left="2463" w:hanging="1755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-%2-%3-%4-%5.%6"/>
      <w:lvlJc w:val="left"/>
      <w:pPr>
        <w:tabs>
          <w:tab w:val="num" w:pos="2640"/>
        </w:tabs>
        <w:ind w:left="2640" w:hanging="1755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-%2-%3-%4-%5.%6.%7"/>
      <w:lvlJc w:val="left"/>
      <w:pPr>
        <w:tabs>
          <w:tab w:val="num" w:pos="2817"/>
        </w:tabs>
        <w:ind w:left="2817" w:hanging="1755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-%2-%3-%4-%5.%6.%7.%8"/>
      <w:lvlJc w:val="left"/>
      <w:pPr>
        <w:tabs>
          <w:tab w:val="num" w:pos="3039"/>
        </w:tabs>
        <w:ind w:left="3039" w:hanging="180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-%2-%3-%4-%5.%6.%7.%8.%9"/>
      <w:lvlJc w:val="left"/>
      <w:pPr>
        <w:tabs>
          <w:tab w:val="num" w:pos="3216"/>
        </w:tabs>
        <w:ind w:left="3216" w:hanging="1800"/>
      </w:pPr>
      <w:rPr>
        <w:rFonts w:ascii="Times New Roman" w:hAnsi="Times New Roman" w:cs="Times New Roman" w:hint="default"/>
        <w:b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B3"/>
    <w:rsid w:val="00071CB3"/>
    <w:rsid w:val="004E40C8"/>
    <w:rsid w:val="005135D6"/>
    <w:rsid w:val="00615061"/>
    <w:rsid w:val="00794FE1"/>
    <w:rsid w:val="009E5A91"/>
    <w:rsid w:val="00B1741C"/>
    <w:rsid w:val="00B3198D"/>
    <w:rsid w:val="00BA2D2A"/>
    <w:rsid w:val="00BB4A28"/>
    <w:rsid w:val="00CE02C4"/>
    <w:rsid w:val="00D71A4D"/>
    <w:rsid w:val="00DD712D"/>
    <w:rsid w:val="00E57D21"/>
    <w:rsid w:val="00FB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71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71CB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CB3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71CB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71C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to:logos.centr@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ftbeziiblod5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5" Type="http://schemas.openxmlformats.org/officeDocument/2006/relationships/hyperlink" Target="http://mailto:LOGOS.CENTR@mai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695</Words>
  <Characters>3963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</dc:creator>
  <cp:keywords/>
  <dc:description/>
  <cp:lastModifiedBy>kozjaruk</cp:lastModifiedBy>
  <cp:revision>8</cp:revision>
  <dcterms:created xsi:type="dcterms:W3CDTF">2014-01-17T21:33:00Z</dcterms:created>
  <dcterms:modified xsi:type="dcterms:W3CDTF">2014-01-18T10:00:00Z</dcterms:modified>
</cp:coreProperties>
</file>